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976E" w14:textId="1608F9F1" w:rsidR="00916971" w:rsidRDefault="00C11933">
      <w:pPr>
        <w:spacing w:line="240" w:lineRule="auto"/>
        <w:jc w:val="center"/>
        <w:rPr>
          <w:rFonts w:ascii="Calibri" w:eastAsia="Calibri" w:hAnsi="Calibri" w:cs="Calibri"/>
          <w:b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t xml:space="preserve">ECMS Finance Committee </w:t>
      </w:r>
      <w:r w:rsidR="005233E2">
        <w:rPr>
          <w:rFonts w:ascii="Calibri" w:eastAsia="Calibri" w:hAnsi="Calibri" w:cs="Calibri"/>
          <w:b/>
        </w:rPr>
        <w:t>Meeting</w:t>
      </w:r>
    </w:p>
    <w:p w14:paraId="371E976F" w14:textId="32137190" w:rsidR="00916971" w:rsidRDefault="00173D15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June 30, 2022</w:t>
      </w:r>
    </w:p>
    <w:p w14:paraId="371E9770" w14:textId="77777777" w:rsidR="00916971" w:rsidRDefault="00916971">
      <w:pPr>
        <w:spacing w:line="240" w:lineRule="auto"/>
        <w:rPr>
          <w:rFonts w:ascii="Calibri" w:eastAsia="Calibri" w:hAnsi="Calibri" w:cs="Calibri"/>
        </w:rPr>
      </w:pPr>
    </w:p>
    <w:p w14:paraId="371E9771" w14:textId="77777777" w:rsidR="00916971" w:rsidRDefault="00916971">
      <w:pPr>
        <w:spacing w:line="240" w:lineRule="auto"/>
        <w:rPr>
          <w:rFonts w:ascii="Calibri" w:eastAsia="Calibri" w:hAnsi="Calibri" w:cs="Calibri"/>
        </w:rPr>
      </w:pPr>
    </w:p>
    <w:p w14:paraId="371E9772" w14:textId="229E6633" w:rsidR="00916971" w:rsidRDefault="00C11933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Agenda</w:t>
      </w:r>
      <w:r w:rsidR="005233E2">
        <w:rPr>
          <w:rFonts w:ascii="Calibri" w:eastAsia="Calibri" w:hAnsi="Calibri" w:cs="Calibri"/>
          <w:b/>
        </w:rPr>
        <w:t xml:space="preserve"> &amp; Notes</w:t>
      </w:r>
    </w:p>
    <w:p w14:paraId="371E9773" w14:textId="77777777" w:rsidR="00916971" w:rsidRDefault="00916971">
      <w:pPr>
        <w:spacing w:line="240" w:lineRule="auto"/>
        <w:rPr>
          <w:rFonts w:ascii="Calibri" w:eastAsia="Calibri" w:hAnsi="Calibri" w:cs="Calibri"/>
        </w:rPr>
      </w:pPr>
    </w:p>
    <w:p w14:paraId="371E9774" w14:textId="7A0619D9" w:rsidR="00916971" w:rsidRPr="00C11933" w:rsidRDefault="00C11933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b/>
          <w:bCs/>
        </w:rPr>
      </w:pPr>
      <w:r w:rsidRPr="00C11933">
        <w:rPr>
          <w:rFonts w:ascii="Calibri" w:eastAsia="Calibri" w:hAnsi="Calibri" w:cs="Calibri"/>
          <w:b/>
          <w:bCs/>
        </w:rPr>
        <w:t>R</w:t>
      </w:r>
      <w:r w:rsidRPr="00C11933">
        <w:rPr>
          <w:rFonts w:ascii="Calibri" w:eastAsia="Calibri" w:hAnsi="Calibri" w:cs="Calibri"/>
          <w:b/>
          <w:bCs/>
          <w:color w:val="222222"/>
        </w:rPr>
        <w:t>eview/approve April/May 2022 bank statements</w:t>
      </w:r>
    </w:p>
    <w:p w14:paraId="371E9775" w14:textId="77777777" w:rsidR="00916971" w:rsidRDefault="00C11933" w:rsidP="00C11933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Committee approved April/May 2022 bank statements</w:t>
      </w:r>
    </w:p>
    <w:p w14:paraId="371E9776" w14:textId="77777777" w:rsidR="00916971" w:rsidRDefault="00916971">
      <w:pPr>
        <w:spacing w:line="240" w:lineRule="auto"/>
        <w:rPr>
          <w:rFonts w:ascii="Calibri" w:eastAsia="Calibri" w:hAnsi="Calibri" w:cs="Calibri"/>
          <w:color w:val="222222"/>
        </w:rPr>
      </w:pPr>
    </w:p>
    <w:p w14:paraId="371E9777" w14:textId="6A793782" w:rsidR="00916971" w:rsidRPr="00C11933" w:rsidRDefault="00C11933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b/>
          <w:bCs/>
          <w:color w:val="222222"/>
        </w:rPr>
      </w:pPr>
      <w:r w:rsidRPr="00C11933">
        <w:rPr>
          <w:rFonts w:ascii="Calibri" w:eastAsia="Calibri" w:hAnsi="Calibri" w:cs="Calibri"/>
          <w:b/>
          <w:bCs/>
          <w:color w:val="222222"/>
        </w:rPr>
        <w:t>Review current financials</w:t>
      </w:r>
    </w:p>
    <w:p w14:paraId="371E9779" w14:textId="09C3E79D" w:rsidR="00916971" w:rsidRDefault="00C11933" w:rsidP="00C11933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Committee reviewed notable changes between FY21 and FY22 YTD financials. Eliza will add notes to revenue lines and mortgage payment lines.</w:t>
      </w:r>
    </w:p>
    <w:p w14:paraId="371E977A" w14:textId="77777777" w:rsidR="00916971" w:rsidRDefault="00916971">
      <w:pPr>
        <w:spacing w:line="240" w:lineRule="auto"/>
        <w:ind w:left="1440"/>
        <w:rPr>
          <w:rFonts w:ascii="Calibri" w:eastAsia="Calibri" w:hAnsi="Calibri" w:cs="Calibri"/>
          <w:color w:val="222222"/>
        </w:rPr>
      </w:pPr>
    </w:p>
    <w:p w14:paraId="371E977B" w14:textId="07DDF94D" w:rsidR="00916971" w:rsidRPr="00C11933" w:rsidRDefault="00C11933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b/>
          <w:bCs/>
          <w:color w:val="222222"/>
        </w:rPr>
      </w:pPr>
      <w:r w:rsidRPr="00C11933">
        <w:rPr>
          <w:rFonts w:ascii="Calibri" w:eastAsia="Calibri" w:hAnsi="Calibri" w:cs="Calibri"/>
          <w:b/>
          <w:bCs/>
          <w:color w:val="222222"/>
        </w:rPr>
        <w:t>Purchases for approval</w:t>
      </w:r>
    </w:p>
    <w:p w14:paraId="371E977C" w14:textId="3B991A0C" w:rsidR="00916971" w:rsidRDefault="00C11933" w:rsidP="00C11933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Committee approved Community Playthings ($9,585) and Heutink ($8,324.25) purchases.</w:t>
      </w:r>
    </w:p>
    <w:p w14:paraId="371E977D" w14:textId="77777777" w:rsidR="00916971" w:rsidRDefault="00916971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</w:p>
    <w:p w14:paraId="371E977E" w14:textId="13B13B0F" w:rsidR="00916971" w:rsidRPr="00C11933" w:rsidRDefault="00C11933">
      <w:pPr>
        <w:numPr>
          <w:ilvl w:val="0"/>
          <w:numId w:val="4"/>
        </w:numPr>
        <w:spacing w:line="240" w:lineRule="auto"/>
        <w:rPr>
          <w:rFonts w:ascii="Calibri" w:eastAsia="Calibri" w:hAnsi="Calibri" w:cs="Calibri"/>
          <w:b/>
          <w:bCs/>
          <w:color w:val="222222"/>
        </w:rPr>
      </w:pPr>
      <w:r w:rsidRPr="00C11933">
        <w:rPr>
          <w:rFonts w:ascii="Calibri" w:eastAsia="Calibri" w:hAnsi="Calibri" w:cs="Calibri"/>
          <w:b/>
          <w:bCs/>
          <w:color w:val="222222"/>
        </w:rPr>
        <w:t xml:space="preserve">Review/approve </w:t>
      </w:r>
      <w:r w:rsidR="005233E2" w:rsidRPr="00C11933">
        <w:rPr>
          <w:rFonts w:ascii="Calibri" w:eastAsia="Calibri" w:hAnsi="Calibri" w:cs="Calibri"/>
          <w:b/>
          <w:bCs/>
          <w:color w:val="222222"/>
        </w:rPr>
        <w:t>ECMS FY23 budget</w:t>
      </w:r>
    </w:p>
    <w:p w14:paraId="371E9780" w14:textId="7E9BE698" w:rsidR="00916971" w:rsidRDefault="00C11933" w:rsidP="00C11933">
      <w:pPr>
        <w:spacing w:line="240" w:lineRule="auto"/>
        <w:ind w:left="720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Committee approved FY23 budget to be shared with full board for approval at 7/7/22 meeting. Committee recommended putting any additional funding into PPRRSM and supporting moving funding to NH Bank into CD or Tbill </w:t>
      </w:r>
    </w:p>
    <w:p w14:paraId="371E9781" w14:textId="77777777" w:rsidR="00916971" w:rsidRDefault="00916971">
      <w:pPr>
        <w:spacing w:line="240" w:lineRule="auto"/>
        <w:rPr>
          <w:rFonts w:ascii="Calibri" w:eastAsia="Calibri" w:hAnsi="Calibri" w:cs="Calibri"/>
          <w:color w:val="222222"/>
        </w:rPr>
      </w:pPr>
    </w:p>
    <w:p w14:paraId="371E9783" w14:textId="79078CBD" w:rsidR="00916971" w:rsidRDefault="00C11933" w:rsidP="00C11933">
      <w:pPr>
        <w:spacing w:line="240" w:lineRule="auto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Other items: Check minimum votes required for Finance Committee approval</w:t>
      </w:r>
    </w:p>
    <w:p w14:paraId="371E9784" w14:textId="77777777" w:rsidR="00916971" w:rsidRDefault="00916971">
      <w:pPr>
        <w:spacing w:line="240" w:lineRule="auto"/>
        <w:rPr>
          <w:rFonts w:ascii="Calibri" w:eastAsia="Calibri" w:hAnsi="Calibri" w:cs="Calibri"/>
          <w:color w:val="222222"/>
        </w:rPr>
      </w:pPr>
    </w:p>
    <w:sectPr w:rsidR="009169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9C5"/>
    <w:multiLevelType w:val="multilevel"/>
    <w:tmpl w:val="DCAAF7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B82993"/>
    <w:multiLevelType w:val="multilevel"/>
    <w:tmpl w:val="67BC2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474108"/>
    <w:multiLevelType w:val="multilevel"/>
    <w:tmpl w:val="3A7E8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BA354AB"/>
    <w:multiLevelType w:val="multilevel"/>
    <w:tmpl w:val="CA3CF8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7F40A1"/>
    <w:multiLevelType w:val="multilevel"/>
    <w:tmpl w:val="40349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DE2DDF"/>
    <w:multiLevelType w:val="multilevel"/>
    <w:tmpl w:val="E706752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757098521">
    <w:abstractNumId w:val="3"/>
  </w:num>
  <w:num w:numId="2" w16cid:durableId="1004669323">
    <w:abstractNumId w:val="0"/>
  </w:num>
  <w:num w:numId="3" w16cid:durableId="1332102115">
    <w:abstractNumId w:val="2"/>
  </w:num>
  <w:num w:numId="4" w16cid:durableId="2137602130">
    <w:abstractNumId w:val="5"/>
  </w:num>
  <w:num w:numId="5" w16cid:durableId="939801463">
    <w:abstractNumId w:val="4"/>
  </w:num>
  <w:num w:numId="6" w16cid:durableId="12742473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971"/>
    <w:rsid w:val="00173D15"/>
    <w:rsid w:val="005233E2"/>
    <w:rsid w:val="00916971"/>
    <w:rsid w:val="00C1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E976E"/>
  <w15:docId w15:val="{7A29A71D-BF48-4F23-AFDA-1E9E030E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eliza.halsey@elmcitymontessori.org</cp:lastModifiedBy>
  <cp:revision>5</cp:revision>
  <dcterms:created xsi:type="dcterms:W3CDTF">2022-10-31T20:17:00Z</dcterms:created>
  <dcterms:modified xsi:type="dcterms:W3CDTF">2022-10-31T20:19:00Z</dcterms:modified>
</cp:coreProperties>
</file>